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CF" w:rsidRPr="00816FCF" w:rsidRDefault="00816FCF" w:rsidP="00816FCF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816FCF">
        <w:rPr>
          <w:b/>
          <w:bCs/>
          <w:iCs/>
          <w:sz w:val="28"/>
          <w:szCs w:val="28"/>
        </w:rPr>
        <w:t>ОПИС И СПЕЦИФИКАЦИЈЕ ПРЕДМЕТА НАБАВКЕ ДОБАРА</w:t>
      </w: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816FCF" w:rsidRDefault="00816FCF" w:rsidP="00816FCF">
      <w:pPr>
        <w:rPr>
          <w:b/>
          <w:i/>
          <w:sz w:val="22"/>
          <w:szCs w:val="22"/>
          <w:lang w:val="en-US"/>
        </w:rPr>
      </w:pPr>
    </w:p>
    <w:p w:rsidR="00816FCF" w:rsidRPr="00A822D7" w:rsidRDefault="00816FCF" w:rsidP="00816FCF">
      <w:pPr>
        <w:rPr>
          <w:b/>
          <w:i/>
          <w:sz w:val="22"/>
          <w:szCs w:val="22"/>
          <w:lang w:val="en-US"/>
        </w:rPr>
      </w:pPr>
    </w:p>
    <w:p w:rsidR="003668D3" w:rsidRPr="00FA0A20" w:rsidRDefault="003668D3" w:rsidP="003668D3">
      <w:pPr>
        <w:rPr>
          <w:b/>
          <w:bCs/>
          <w:sz w:val="22"/>
          <w:szCs w:val="22"/>
        </w:rPr>
      </w:pPr>
    </w:p>
    <w:p w:rsidR="003668D3" w:rsidRPr="00FA0A20" w:rsidRDefault="003668D3" w:rsidP="003668D3">
      <w:pPr>
        <w:rPr>
          <w:b/>
          <w:sz w:val="22"/>
          <w:szCs w:val="22"/>
        </w:rPr>
      </w:pPr>
      <w:r w:rsidRPr="00FA0A20">
        <w:rPr>
          <w:b/>
          <w:sz w:val="22"/>
          <w:szCs w:val="22"/>
          <w:lang w:val="ru-RU"/>
        </w:rPr>
        <w:t>ПАРТИЈА</w:t>
      </w:r>
      <w:r w:rsidRPr="00FA0A20">
        <w:rPr>
          <w:b/>
          <w:sz w:val="22"/>
          <w:szCs w:val="22"/>
        </w:rPr>
        <w:t xml:space="preserve"> 3. Спојнице за водовод</w:t>
      </w:r>
    </w:p>
    <w:p w:rsidR="003668D3" w:rsidRPr="00FA0A20" w:rsidRDefault="003668D3" w:rsidP="003668D3">
      <w:pPr>
        <w:rPr>
          <w:sz w:val="22"/>
          <w:szCs w:val="22"/>
        </w:rPr>
      </w:pPr>
    </w:p>
    <w:p w:rsidR="003668D3" w:rsidRPr="008A1E3A" w:rsidRDefault="003668D3" w:rsidP="003668D3">
      <w:pPr>
        <w:rPr>
          <w:b/>
          <w:bCs/>
          <w:sz w:val="22"/>
          <w:szCs w:val="22"/>
          <w:u w:val="single"/>
        </w:rPr>
      </w:pPr>
      <w:r w:rsidRPr="00FA0A20">
        <w:rPr>
          <w:b/>
          <w:bCs/>
          <w:sz w:val="22"/>
          <w:szCs w:val="22"/>
          <w:u w:val="single"/>
          <w:lang w:val="ru-RU"/>
        </w:rPr>
        <w:t xml:space="preserve">Ставке од </w:t>
      </w:r>
      <w:r w:rsidRPr="00FA0A20">
        <w:rPr>
          <w:b/>
          <w:bCs/>
          <w:sz w:val="22"/>
          <w:szCs w:val="22"/>
          <w:u w:val="single"/>
        </w:rPr>
        <w:t>1</w:t>
      </w:r>
      <w:r w:rsidRPr="00FA0A20">
        <w:rPr>
          <w:b/>
          <w:bCs/>
          <w:sz w:val="22"/>
          <w:szCs w:val="22"/>
          <w:u w:val="single"/>
          <w:lang w:val="ru-RU"/>
        </w:rPr>
        <w:t xml:space="preserve"> до</w:t>
      </w:r>
      <w:r w:rsidRPr="00FA0A20">
        <w:rPr>
          <w:b/>
          <w:bCs/>
          <w:sz w:val="22"/>
          <w:szCs w:val="22"/>
          <w:u w:val="single"/>
        </w:rPr>
        <w:t xml:space="preserve"> 2</w:t>
      </w:r>
      <w:r>
        <w:rPr>
          <w:b/>
          <w:bCs/>
          <w:sz w:val="22"/>
          <w:szCs w:val="22"/>
          <w:u w:val="single"/>
        </w:rPr>
        <w:t>6</w:t>
      </w:r>
    </w:p>
    <w:p w:rsidR="003668D3" w:rsidRPr="00FA0A20" w:rsidRDefault="003668D3" w:rsidP="003668D3">
      <w:pPr>
        <w:rPr>
          <w:b/>
          <w:bCs/>
          <w:sz w:val="22"/>
          <w:szCs w:val="22"/>
          <w:u w:val="single"/>
        </w:rPr>
      </w:pPr>
    </w:p>
    <w:p w:rsidR="003668D3" w:rsidRPr="00FA0A20" w:rsidRDefault="003668D3" w:rsidP="003668D3">
      <w:pPr>
        <w:ind w:left="360"/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 xml:space="preserve">УНИВЕРЗАЛНЕ СПОЈНИЦЕ ТИПА ЗА ДИРЕКТНЕ СПОЈЕВЕ </w:t>
      </w:r>
      <w:r w:rsidRPr="00FA0A20">
        <w:rPr>
          <w:sz w:val="22"/>
          <w:szCs w:val="22"/>
          <w:u w:val="single"/>
          <w:lang w:val="ru-RU"/>
        </w:rPr>
        <w:t>РАЗНИХ ТИПОВА ЦЕВИ</w:t>
      </w:r>
      <w:r w:rsidRPr="00FA0A20">
        <w:rPr>
          <w:sz w:val="22"/>
          <w:szCs w:val="22"/>
          <w:lang w:val="ru-RU"/>
        </w:rPr>
        <w:t xml:space="preserve"> (ЛГ, АЦ тип”Ц”, ЧЕЛИК, ПВЦ)</w:t>
      </w:r>
    </w:p>
    <w:p w:rsidR="003668D3" w:rsidRPr="00FA0A20" w:rsidRDefault="003668D3" w:rsidP="003668D3">
      <w:pPr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ДН 80, ДН 100, ДН 150, ДН 200, ДН 250.</w:t>
      </w:r>
    </w:p>
    <w:p w:rsidR="003668D3" w:rsidRPr="00FA0A20" w:rsidRDefault="003668D3" w:rsidP="003668D3">
      <w:pPr>
        <w:numPr>
          <w:ilvl w:val="0"/>
          <w:numId w:val="22"/>
        </w:numPr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Мат. израде тела и притез. прстенова: СРПС ЕН ГЈС-400 или СРПС ЕН-ГЈС-500 (нодуларни лив ГГГ-40 или ГГГ-50).</w:t>
      </w:r>
    </w:p>
    <w:p w:rsidR="003668D3" w:rsidRPr="00FA0A20" w:rsidRDefault="003668D3" w:rsidP="003668D3">
      <w:pPr>
        <w:numPr>
          <w:ilvl w:val="0"/>
          <w:numId w:val="22"/>
        </w:numPr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Материјал израде заптивки: ЕПДМ у складу са СРПС ЕН 681-1.</w:t>
      </w:r>
    </w:p>
    <w:p w:rsidR="003668D3" w:rsidRPr="00FA0A20" w:rsidRDefault="003668D3" w:rsidP="003668D3">
      <w:pPr>
        <w:numPr>
          <w:ilvl w:val="0"/>
          <w:numId w:val="22"/>
        </w:numPr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Вијци у квалитету 8.8, или А2 (ИНО</w:t>
      </w:r>
      <w:r w:rsidRPr="00FA0A20">
        <w:rPr>
          <w:sz w:val="22"/>
          <w:szCs w:val="22"/>
        </w:rPr>
        <w:t>X</w:t>
      </w:r>
      <w:r w:rsidRPr="00FA0A20">
        <w:rPr>
          <w:sz w:val="22"/>
          <w:szCs w:val="22"/>
          <w:lang w:val="ru-RU"/>
        </w:rPr>
        <w:t>).</w:t>
      </w:r>
    </w:p>
    <w:p w:rsidR="003668D3" w:rsidRPr="00FA0A20" w:rsidRDefault="003668D3" w:rsidP="003668D3">
      <w:pPr>
        <w:numPr>
          <w:ilvl w:val="0"/>
          <w:numId w:val="22"/>
        </w:numPr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Вијци одвојени са сваке стране (независно притезање притезних прстенова са обе стране).</w:t>
      </w:r>
    </w:p>
    <w:p w:rsidR="003668D3" w:rsidRPr="00FA0A20" w:rsidRDefault="003668D3" w:rsidP="003668D3">
      <w:pPr>
        <w:numPr>
          <w:ilvl w:val="0"/>
          <w:numId w:val="22"/>
        </w:numPr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Могућност осне закошености цеви, минимално по 8 степени са обе стране (због слегања терена).</w:t>
      </w:r>
    </w:p>
    <w:p w:rsidR="003668D3" w:rsidRPr="00115AF4" w:rsidRDefault="003668D3" w:rsidP="003668D3">
      <w:pPr>
        <w:rPr>
          <w:b/>
          <w:bCs/>
          <w:sz w:val="22"/>
          <w:szCs w:val="22"/>
        </w:rPr>
      </w:pPr>
    </w:p>
    <w:p w:rsidR="003668D3" w:rsidRPr="00FA0A20" w:rsidRDefault="003668D3" w:rsidP="003668D3">
      <w:pPr>
        <w:pStyle w:val="BodyTextIndent"/>
        <w:rPr>
          <w:sz w:val="22"/>
          <w:szCs w:val="22"/>
        </w:rPr>
      </w:pPr>
    </w:p>
    <w:p w:rsidR="003668D3" w:rsidRPr="00FA0A20" w:rsidRDefault="003668D3" w:rsidP="003668D3">
      <w:pPr>
        <w:pStyle w:val="Heading1"/>
        <w:rPr>
          <w:b w:val="0"/>
          <w:i/>
          <w:sz w:val="22"/>
          <w:szCs w:val="22"/>
          <w:lang w:val="ru-RU"/>
        </w:rPr>
      </w:pPr>
      <w:r w:rsidRPr="00FA0A20">
        <w:rPr>
          <w:b w:val="0"/>
          <w:i/>
          <w:sz w:val="22"/>
          <w:szCs w:val="22"/>
          <w:lang w:val="ru-RU"/>
        </w:rPr>
        <w:t xml:space="preserve">Квалитет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 наручиоцу достави сертификате о квалитету, и важећи стандард ISO 9001 за производњу за водоводни и канализациони материјал који је предмет набавке, назив произвођача и земљу порекла као и узорке које наручилац буде захтевао, чиме се обавезује да ће у току читавог периода испоруке поштовати потребан квалитет и техничке карактеристике тражене према условима дефинисаним одговарајућим стандардима. Сертификати о квалитету биће саставни део Уговора о испоруци водоводног материјала. Сва документа, сертификати и стандарди морају бити на српском језику.</w:t>
      </w:r>
    </w:p>
    <w:p w:rsidR="003668D3" w:rsidRPr="00FA0A20" w:rsidRDefault="003668D3" w:rsidP="003668D3">
      <w:pPr>
        <w:pStyle w:val="BodyText"/>
        <w:ind w:firstLine="720"/>
        <w:rPr>
          <w:b/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ind w:firstLine="720"/>
        <w:rPr>
          <w:b/>
          <w:sz w:val="22"/>
          <w:szCs w:val="22"/>
        </w:rPr>
      </w:pPr>
      <w:r w:rsidRPr="00FA0A20">
        <w:rPr>
          <w:b/>
          <w:sz w:val="22"/>
          <w:szCs w:val="22"/>
        </w:rPr>
        <w:t xml:space="preserve">Наручилац задржава право да, уколико изрази сумњу у испоручени квалитет у току трајања уговора, затражи замену добара или проверу квалитета од надлежне организације или установе (уколико се утврди да добра нису задовољавајућег квалитета све трошкове ће сносити изабрани понуђач).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Default="003668D3" w:rsidP="003668D3">
      <w:pPr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да, под истим комерцијално техничким условима дефинисаним у својој Понуди, испоручи и сродне производе који нису наведени у Партији за коју је изабран.</w:t>
      </w:r>
    </w:p>
    <w:p w:rsidR="00816FCF" w:rsidRDefault="00816FCF" w:rsidP="00110E9C">
      <w:pPr>
        <w:widowControl w:val="0"/>
        <w:suppressAutoHyphens/>
        <w:ind w:left="360"/>
        <w:jc w:val="both"/>
        <w:rPr>
          <w:bCs/>
          <w:sz w:val="22"/>
          <w:szCs w:val="22"/>
          <w:lang w:val="sr-Cyrl-CS"/>
        </w:rPr>
      </w:pPr>
    </w:p>
    <w:sectPr w:rsidR="00816FCF" w:rsidSect="00816FC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859D8"/>
    <w:multiLevelType w:val="hybridMultilevel"/>
    <w:tmpl w:val="D6C6F9AC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42AB2"/>
    <w:multiLevelType w:val="hybridMultilevel"/>
    <w:tmpl w:val="69569B72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37C52"/>
    <w:multiLevelType w:val="hybridMultilevel"/>
    <w:tmpl w:val="352C271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F2B46"/>
    <w:multiLevelType w:val="hybridMultilevel"/>
    <w:tmpl w:val="B784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26B5A"/>
    <w:multiLevelType w:val="hybridMultilevel"/>
    <w:tmpl w:val="4B2AEEF6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2B58"/>
    <w:multiLevelType w:val="hybridMultilevel"/>
    <w:tmpl w:val="2D36C89A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05872"/>
    <w:multiLevelType w:val="hybridMultilevel"/>
    <w:tmpl w:val="B1A6B24C"/>
    <w:lvl w:ilvl="0" w:tplc="0DA26748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A39B0"/>
    <w:multiLevelType w:val="hybridMultilevel"/>
    <w:tmpl w:val="BA0CD8C0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DA2674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horndale" w:eastAsia="HG Mincho Light J" w:hAnsi="Thorndale" w:cs="Times New Roman" w:hint="default"/>
        <w:sz w:val="24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102119"/>
    <w:multiLevelType w:val="hybridMultilevel"/>
    <w:tmpl w:val="830A91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E4E6E"/>
    <w:multiLevelType w:val="hybridMultilevel"/>
    <w:tmpl w:val="31F267D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5090E"/>
    <w:multiLevelType w:val="hybridMultilevel"/>
    <w:tmpl w:val="2C0C2A90"/>
    <w:lvl w:ilvl="0" w:tplc="B3A43A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5C13C73"/>
    <w:multiLevelType w:val="hybridMultilevel"/>
    <w:tmpl w:val="B2AE5450"/>
    <w:lvl w:ilvl="0" w:tplc="B3A43A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285A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650E4D"/>
    <w:multiLevelType w:val="hybridMultilevel"/>
    <w:tmpl w:val="67164B98"/>
    <w:lvl w:ilvl="0" w:tplc="8D1CF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4428"/>
    <w:multiLevelType w:val="hybridMultilevel"/>
    <w:tmpl w:val="F8A4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F1416"/>
    <w:multiLevelType w:val="hybridMultilevel"/>
    <w:tmpl w:val="7272F94E"/>
    <w:lvl w:ilvl="0" w:tplc="D2861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3B2EC0"/>
    <w:multiLevelType w:val="hybridMultilevel"/>
    <w:tmpl w:val="8558F6FA"/>
    <w:lvl w:ilvl="0" w:tplc="0CEE59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B03BDB"/>
    <w:multiLevelType w:val="hybridMultilevel"/>
    <w:tmpl w:val="21E00B0C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8468D"/>
    <w:multiLevelType w:val="hybridMultilevel"/>
    <w:tmpl w:val="C0B8DE52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2F1B5E"/>
    <w:multiLevelType w:val="hybridMultilevel"/>
    <w:tmpl w:val="D99E09AC"/>
    <w:lvl w:ilvl="0" w:tplc="ECCE5A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DA2674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1"/>
  </w:num>
  <w:num w:numId="5">
    <w:abstractNumId w:val="14"/>
  </w:num>
  <w:num w:numId="6">
    <w:abstractNumId w:val="21"/>
  </w:num>
  <w:num w:numId="7">
    <w:abstractNumId w:val="12"/>
  </w:num>
  <w:num w:numId="8">
    <w:abstractNumId w:val="10"/>
  </w:num>
  <w:num w:numId="9">
    <w:abstractNumId w:val="23"/>
  </w:num>
  <w:num w:numId="10">
    <w:abstractNumId w:val="24"/>
  </w:num>
  <w:num w:numId="11">
    <w:abstractNumId w:val="9"/>
  </w:num>
  <w:num w:numId="12">
    <w:abstractNumId w:val="15"/>
  </w:num>
  <w:num w:numId="13">
    <w:abstractNumId w:val="25"/>
  </w:num>
  <w:num w:numId="14">
    <w:abstractNumId w:val="19"/>
  </w:num>
  <w:num w:numId="15">
    <w:abstractNumId w:val="5"/>
  </w:num>
  <w:num w:numId="16">
    <w:abstractNumId w:val="6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2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6FCF"/>
    <w:rsid w:val="00110E9C"/>
    <w:rsid w:val="0013231E"/>
    <w:rsid w:val="00133994"/>
    <w:rsid w:val="002D45EA"/>
    <w:rsid w:val="003668D3"/>
    <w:rsid w:val="004F7BFF"/>
    <w:rsid w:val="00501C64"/>
    <w:rsid w:val="00674C78"/>
    <w:rsid w:val="00816FCF"/>
    <w:rsid w:val="008820BA"/>
    <w:rsid w:val="008F6D6F"/>
    <w:rsid w:val="009D7D57"/>
    <w:rsid w:val="00AD6C42"/>
    <w:rsid w:val="00AE7C89"/>
    <w:rsid w:val="00D04CCA"/>
    <w:rsid w:val="00DE69A7"/>
    <w:rsid w:val="00F9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668D3"/>
    <w:pPr>
      <w:keepNext/>
      <w:widowControl w:val="0"/>
      <w:jc w:val="center"/>
      <w:outlineLvl w:val="0"/>
    </w:pPr>
    <w:rPr>
      <w:rFonts w:eastAsia="SimSun"/>
      <w:b/>
      <w:bCs/>
      <w:kern w:val="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68D3"/>
    <w:pPr>
      <w:widowControl w:val="0"/>
      <w:spacing w:before="240" w:after="60"/>
      <w:jc w:val="both"/>
      <w:outlineLvl w:val="4"/>
    </w:pPr>
    <w:rPr>
      <w:rFonts w:ascii="Calibri" w:eastAsia="SimSun" w:hAnsi="Calibri"/>
      <w:b/>
      <w:bCs/>
      <w:i/>
      <w:iCs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BodyText"/>
    <w:rsid w:val="00816FCF"/>
    <w:pPr>
      <w:widowControl w:val="0"/>
      <w:suppressAutoHyphens/>
      <w:ind w:left="567" w:hanging="283"/>
    </w:pPr>
    <w:rPr>
      <w:rFonts w:ascii="Thorndale" w:eastAsia="HG Mincho Light J" w:hAnsi="Thorndale"/>
      <w:color w:val="000000"/>
      <w:szCs w:val="20"/>
      <w:lang w:val="en-US"/>
    </w:rPr>
  </w:style>
  <w:style w:type="paragraph" w:styleId="ListParagraph">
    <w:name w:val="List Paragraph"/>
    <w:basedOn w:val="Normal"/>
    <w:qFormat/>
    <w:rsid w:val="00816FC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816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FC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8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68D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668D3"/>
    <w:rPr>
      <w:rFonts w:ascii="Times New Roman" w:eastAsia="SimSun" w:hAnsi="Times New Roman" w:cs="Times New Roman"/>
      <w:b/>
      <w:bCs/>
      <w:kern w:val="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668D3"/>
    <w:rPr>
      <w:rFonts w:ascii="Calibri" w:eastAsia="SimSun" w:hAnsi="Calibri" w:cs="Times New Roman"/>
      <w:b/>
      <w:bCs/>
      <w:i/>
      <w:iCs/>
      <w:kern w:val="2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Ivković</dc:creator>
  <cp:lastModifiedBy>JP JEDINSTVO SALE</cp:lastModifiedBy>
  <cp:revision>6</cp:revision>
  <dcterms:created xsi:type="dcterms:W3CDTF">2020-08-26T11:01:00Z</dcterms:created>
  <dcterms:modified xsi:type="dcterms:W3CDTF">2020-08-31T09:16:00Z</dcterms:modified>
</cp:coreProperties>
</file>